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628A7">
        <w:rPr>
          <w:rFonts w:ascii="Verdana" w:hAnsi="Verdana" w:cs="Arial"/>
          <w:b/>
          <w:szCs w:val="22"/>
        </w:rPr>
        <w:t>„Oprava trati v úseku Velký Šenov - Mikulášovice d. n.“</w:t>
      </w:r>
      <w:r w:rsidR="00E628A7">
        <w:rPr>
          <w:rFonts w:ascii="Verdana" w:hAnsi="Verdana"/>
          <w:b/>
          <w:szCs w:val="22"/>
        </w:rPr>
        <w:t>,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628A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628A7" w:rsidRPr="00E628A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628A7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731FE2"/>
  <w15:docId w15:val="{6F2D2FA0-AE8D-4564-BE10-1D7DC4F2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3D9DB3-F34D-48C7-9A15-62E3890C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2018-11-26T13:52:00Z</dcterms:created>
  <dcterms:modified xsi:type="dcterms:W3CDTF">2020-12-03T14:02:00Z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